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8AAF" w14:textId="3AE1D20C" w:rsidR="259876BB" w:rsidRPr="00A31808" w:rsidRDefault="00A31808" w:rsidP="259876BB">
      <w:pPr>
        <w:rPr>
          <w:rFonts w:cstheme="minorHAnsi"/>
          <w:b/>
          <w:bCs/>
          <w:color w:val="3C1053"/>
          <w:sz w:val="44"/>
          <w:szCs w:val="44"/>
        </w:rPr>
      </w:pPr>
      <w:r w:rsidRPr="00A31808">
        <w:rPr>
          <w:rFonts w:cstheme="minorHAnsi"/>
          <w:b/>
          <w:bCs/>
          <w:noProof/>
          <w:color w:val="3C1053"/>
          <w:sz w:val="44"/>
          <w:szCs w:val="44"/>
        </w:rPr>
        <w:drawing>
          <wp:anchor distT="0" distB="0" distL="114300" distR="114300" simplePos="0" relativeHeight="251667456" behindDoc="1" locked="0" layoutInCell="1" allowOverlap="1" wp14:anchorId="15DACB37" wp14:editId="7F4AD94F">
            <wp:simplePos x="0" y="0"/>
            <wp:positionH relativeFrom="margin">
              <wp:align>center</wp:align>
            </wp:positionH>
            <wp:positionV relativeFrom="paragraph">
              <wp:posOffset>0</wp:posOffset>
            </wp:positionV>
            <wp:extent cx="6238240" cy="2887980"/>
            <wp:effectExtent l="0" t="0" r="0" b="7620"/>
            <wp:wrapTight wrapText="bothSides">
              <wp:wrapPolygon edited="0">
                <wp:start x="396" y="0"/>
                <wp:lineTo x="0" y="570"/>
                <wp:lineTo x="0" y="20802"/>
                <wp:lineTo x="264" y="21515"/>
                <wp:lineTo x="396" y="21515"/>
                <wp:lineTo x="21107" y="21515"/>
                <wp:lineTo x="21239" y="21515"/>
                <wp:lineTo x="21503" y="20802"/>
                <wp:lineTo x="21503" y="570"/>
                <wp:lineTo x="21107" y="0"/>
                <wp:lineTo x="39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6238240" cy="2887980"/>
                    </a:xfrm>
                    <a:prstGeom prst="rect">
                      <a:avLst/>
                    </a:prstGeom>
                  </pic:spPr>
                </pic:pic>
              </a:graphicData>
            </a:graphic>
            <wp14:sizeRelH relativeFrom="page">
              <wp14:pctWidth>0</wp14:pctWidth>
            </wp14:sizeRelH>
            <wp14:sizeRelV relativeFrom="page">
              <wp14:pctHeight>0</wp14:pctHeight>
            </wp14:sizeRelV>
          </wp:anchor>
        </w:drawing>
      </w:r>
      <w:r w:rsidR="005903ED" w:rsidRPr="00A31808">
        <w:rPr>
          <w:rFonts w:cstheme="minorHAnsi"/>
          <w:b/>
          <w:bCs/>
          <w:color w:val="3C1053"/>
          <w:sz w:val="44"/>
          <w:szCs w:val="44"/>
        </w:rPr>
        <w:t>Leadership Email Template</w:t>
      </w:r>
    </w:p>
    <w:p w14:paraId="4A664632" w14:textId="68AA972C" w:rsidR="00F96305" w:rsidRPr="00AA67D9" w:rsidRDefault="00F96305" w:rsidP="259876BB">
      <w:pPr>
        <w:rPr>
          <w:rFonts w:cstheme="minorHAnsi"/>
          <w:sz w:val="22"/>
          <w:szCs w:val="22"/>
        </w:rPr>
      </w:pPr>
    </w:p>
    <w:p w14:paraId="56F81E21" w14:textId="505C22F1" w:rsidR="00801B6F" w:rsidRPr="00AA67D9" w:rsidRDefault="00AA67D9" w:rsidP="00801B6F">
      <w:pPr>
        <w:rPr>
          <w:rFonts w:cstheme="minorHAnsi"/>
        </w:rPr>
      </w:pPr>
      <w:r>
        <w:rPr>
          <w:rFonts w:cstheme="minorHAnsi"/>
          <w:noProof/>
          <w:sz w:val="22"/>
          <w:szCs w:val="22"/>
        </w:rPr>
        <w:drawing>
          <wp:anchor distT="0" distB="0" distL="114300" distR="114300" simplePos="0" relativeHeight="251666432" behindDoc="1" locked="0" layoutInCell="1" allowOverlap="1" wp14:anchorId="7E5A8806" wp14:editId="49003FA4">
            <wp:simplePos x="0" y="0"/>
            <wp:positionH relativeFrom="margin">
              <wp:posOffset>5245735</wp:posOffset>
            </wp:positionH>
            <wp:positionV relativeFrom="paragraph">
              <wp:posOffset>4989195</wp:posOffset>
            </wp:positionV>
            <wp:extent cx="1074420" cy="433705"/>
            <wp:effectExtent l="0" t="0" r="0" b="4445"/>
            <wp:wrapTight wrapText="bothSides">
              <wp:wrapPolygon edited="0">
                <wp:start x="1149" y="0"/>
                <wp:lineTo x="0" y="2846"/>
                <wp:lineTo x="0" y="16129"/>
                <wp:lineTo x="1532" y="20873"/>
                <wp:lineTo x="1915" y="20873"/>
                <wp:lineTo x="5745" y="20873"/>
                <wp:lineTo x="6511" y="20873"/>
                <wp:lineTo x="10723" y="16129"/>
                <wp:lineTo x="21064" y="15180"/>
                <wp:lineTo x="21064" y="5693"/>
                <wp:lineTo x="4979" y="0"/>
                <wp:lineTo x="1149"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420" cy="433705"/>
                    </a:xfrm>
                    <a:prstGeom prst="rect">
                      <a:avLst/>
                    </a:prstGeom>
                  </pic:spPr>
                </pic:pic>
              </a:graphicData>
            </a:graphic>
            <wp14:sizeRelH relativeFrom="page">
              <wp14:pctWidth>0</wp14:pctWidth>
            </wp14:sizeRelH>
            <wp14:sizeRelV relativeFrom="page">
              <wp14:pctHeight>0</wp14:pctHeight>
            </wp14:sizeRelV>
          </wp:anchor>
        </w:drawing>
      </w:r>
      <w:r w:rsidR="00B0554B" w:rsidRPr="00AA67D9">
        <w:rPr>
          <w:rFonts w:cstheme="minorHAnsi"/>
          <w:noProof/>
        </w:rPr>
        <mc:AlternateContent>
          <mc:Choice Requires="wps">
            <w:drawing>
              <wp:anchor distT="0" distB="0" distL="114300" distR="114300" simplePos="0" relativeHeight="251660288" behindDoc="0" locked="0" layoutInCell="1" allowOverlap="1" wp14:anchorId="5D62AF71" wp14:editId="350AC1CC">
                <wp:simplePos x="0" y="0"/>
                <wp:positionH relativeFrom="column">
                  <wp:posOffset>5414645</wp:posOffset>
                </wp:positionH>
                <wp:positionV relativeFrom="paragraph">
                  <wp:posOffset>6277610</wp:posOffset>
                </wp:positionV>
                <wp:extent cx="902335" cy="139065"/>
                <wp:effectExtent l="0" t="0" r="0" b="0"/>
                <wp:wrapNone/>
                <wp:docPr id="10" name="object 13">
                  <a:extLst xmlns:a="http://schemas.openxmlformats.org/drawingml/2006/main">
                    <a:ext uri="{FF2B5EF4-FFF2-40B4-BE49-F238E27FC236}">
                      <a16:creationId xmlns:a16="http://schemas.microsoft.com/office/drawing/2014/main" id="{2A0869D3-3C58-B443-B4E1-5375BFEA8874}"/>
                    </a:ext>
                  </a:extLst>
                </wp:docPr>
                <wp:cNvGraphicFramePr/>
                <a:graphic xmlns:a="http://schemas.openxmlformats.org/drawingml/2006/main">
                  <a:graphicData uri="http://schemas.microsoft.com/office/word/2010/wordprocessingShape">
                    <wps:wsp>
                      <wps:cNvSpPr txBox="1"/>
                      <wps:spPr>
                        <a:xfrm>
                          <a:off x="0" y="0"/>
                          <a:ext cx="902335" cy="139065"/>
                        </a:xfrm>
                        <a:prstGeom prst="rect">
                          <a:avLst/>
                        </a:prstGeom>
                      </wps:spPr>
                      <wps:txbx>
                        <w:txbxContent>
                          <w:p w14:paraId="76574B44" w14:textId="77777777" w:rsidR="00B0554B" w:rsidRDefault="00B0554B" w:rsidP="00B0554B">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wps:txbx>
                      <wps:bodyPr vert="horz" wrap="square" lIns="0" tIns="15875" rIns="0" bIns="0" rtlCol="0">
                        <a:spAutoFit/>
                      </wps:bodyPr>
                    </wps:wsp>
                  </a:graphicData>
                </a:graphic>
              </wp:anchor>
            </w:drawing>
          </mc:Choice>
          <mc:Fallback>
            <w:pict>
              <v:shapetype w14:anchorId="5D62AF71" id="_x0000_t202" coordsize="21600,21600" o:spt="202" path="m,l,21600r21600,l21600,xe">
                <v:stroke joinstyle="miter"/>
                <v:path gradientshapeok="t" o:connecttype="rect"/>
              </v:shapetype>
              <v:shape id="object 13" o:spid="_x0000_s1026" type="#_x0000_t202" style="position:absolute;margin-left:426.35pt;margin-top:494.3pt;width:71.05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" filled="f" stroked="f">
                <v:textbox style="mso-fit-shape-to-text:t" inset="0,1.25pt,0,0">
                  <w:txbxContent>
                    <w:p w14:paraId="76574B44" w14:textId="77777777" w:rsidR="00B0554B" w:rsidRDefault="00B0554B" w:rsidP="00B0554B">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v:textbox>
              </v:shape>
            </w:pict>
          </mc:Fallback>
        </mc:AlternateContent>
      </w:r>
      <w:r w:rsidR="00D33861" w:rsidRPr="00AA67D9">
        <w:rPr>
          <w:rFonts w:cstheme="minorHAnsi"/>
        </w:rPr>
        <w:t xml:space="preserve">The email template on the following page </w:t>
      </w:r>
      <w:r w:rsidR="00CA7C04" w:rsidRPr="00AA67D9">
        <w:rPr>
          <w:rFonts w:cstheme="minorHAnsi"/>
        </w:rPr>
        <w:t>can be sent</w:t>
      </w:r>
      <w:r w:rsidR="00476F95" w:rsidRPr="00AA67D9">
        <w:rPr>
          <w:rFonts w:cstheme="minorHAnsi"/>
        </w:rPr>
        <w:t xml:space="preserve"> by executive leadership or site leadership to show support for onsite biometric screening event</w:t>
      </w:r>
      <w:r w:rsidR="00717270" w:rsidRPr="00AA67D9">
        <w:rPr>
          <w:rFonts w:cstheme="minorHAnsi"/>
        </w:rPr>
        <w:t>(s)</w:t>
      </w:r>
      <w:r w:rsidR="00476F95" w:rsidRPr="00AA67D9">
        <w:rPr>
          <w:rFonts w:cstheme="minorHAnsi"/>
        </w:rPr>
        <w:t xml:space="preserve"> and </w:t>
      </w:r>
      <w:r w:rsidR="00717270" w:rsidRPr="00AA67D9">
        <w:rPr>
          <w:rFonts w:cstheme="minorHAnsi"/>
        </w:rPr>
        <w:t xml:space="preserve">to </w:t>
      </w:r>
      <w:r w:rsidR="00D33861" w:rsidRPr="00AA67D9">
        <w:rPr>
          <w:rFonts w:cstheme="minorHAnsi"/>
        </w:rPr>
        <w:t>help increase scheduled appointments.</w:t>
      </w:r>
      <w:r w:rsidRPr="00AA67D9">
        <w:rPr>
          <w:rFonts w:cstheme="minorHAnsi"/>
          <w:noProof/>
          <w:sz w:val="22"/>
          <w:szCs w:val="22"/>
        </w:rPr>
        <w:t xml:space="preserve"> </w:t>
      </w:r>
      <w:r w:rsidR="00F96305" w:rsidRPr="00AA67D9">
        <w:rPr>
          <w:rFonts w:cstheme="minorHAnsi"/>
        </w:rPr>
        <w:br w:type="page"/>
      </w:r>
      <w:r w:rsidR="00801B6F" w:rsidRPr="00AA67D9">
        <w:rPr>
          <w:rFonts w:cstheme="minorHAnsi"/>
          <w:b/>
          <w:bCs/>
        </w:rPr>
        <w:lastRenderedPageBreak/>
        <w:t>Subject:</w:t>
      </w:r>
      <w:r w:rsidR="00801B6F" w:rsidRPr="00AA67D9">
        <w:rPr>
          <w:rFonts w:cstheme="minorHAnsi"/>
        </w:rPr>
        <w:t xml:space="preserve"> Join </w:t>
      </w:r>
      <w:r w:rsidR="00A27897" w:rsidRPr="00AA67D9">
        <w:rPr>
          <w:rFonts w:cstheme="minorHAnsi"/>
        </w:rPr>
        <w:t>o</w:t>
      </w:r>
      <w:r w:rsidR="00801B6F" w:rsidRPr="00AA67D9">
        <w:rPr>
          <w:rFonts w:cstheme="minorHAnsi"/>
        </w:rPr>
        <w:t xml:space="preserve">ur </w:t>
      </w:r>
      <w:r w:rsidR="00A27897" w:rsidRPr="00AA67D9">
        <w:rPr>
          <w:rFonts w:cstheme="minorHAnsi"/>
        </w:rPr>
        <w:t>w</w:t>
      </w:r>
      <w:r w:rsidR="00801B6F" w:rsidRPr="00AA67D9">
        <w:rPr>
          <w:rFonts w:cstheme="minorHAnsi"/>
        </w:rPr>
        <w:t xml:space="preserve">ellbeing </w:t>
      </w:r>
      <w:r w:rsidR="00A27897" w:rsidRPr="00AA67D9">
        <w:rPr>
          <w:rFonts w:cstheme="minorHAnsi"/>
        </w:rPr>
        <w:t>m</w:t>
      </w:r>
      <w:r w:rsidR="00801B6F" w:rsidRPr="00AA67D9">
        <w:rPr>
          <w:rFonts w:cstheme="minorHAnsi"/>
        </w:rPr>
        <w:t xml:space="preserve">ovement. Sign up for a biometric health screening. </w:t>
      </w:r>
    </w:p>
    <w:p w14:paraId="07A8AE16" w14:textId="77777777" w:rsidR="00801B6F" w:rsidRPr="00AA67D9" w:rsidRDefault="00801B6F" w:rsidP="00801B6F">
      <w:pPr>
        <w:rPr>
          <w:rFonts w:cstheme="minorHAnsi"/>
        </w:rPr>
      </w:pPr>
    </w:p>
    <w:p w14:paraId="6D2B2A27" w14:textId="77777777" w:rsidR="00801B6F" w:rsidRPr="00AA67D9" w:rsidRDefault="00801B6F" w:rsidP="00801B6F">
      <w:pPr>
        <w:rPr>
          <w:rFonts w:cstheme="minorHAnsi"/>
        </w:rPr>
      </w:pPr>
      <w:r w:rsidRPr="00AA67D9">
        <w:rPr>
          <w:rFonts w:cstheme="minorHAnsi"/>
        </w:rPr>
        <w:t>I am happy to announce that we will be [insert applicable phrase].</w:t>
      </w:r>
    </w:p>
    <w:p w14:paraId="2BFD01CC" w14:textId="77777777" w:rsidR="00801B6F" w:rsidRPr="00AA67D9" w:rsidRDefault="00801B6F" w:rsidP="00801B6F">
      <w:pPr>
        <w:ind w:left="720"/>
        <w:rPr>
          <w:rFonts w:cstheme="minorHAnsi"/>
        </w:rPr>
      </w:pPr>
      <w:r w:rsidRPr="00AA67D9">
        <w:rPr>
          <w:rFonts w:cstheme="minorHAnsi"/>
        </w:rPr>
        <w:t>hosting biometric health screening events at many of our locations in the coming weeks.</w:t>
      </w:r>
    </w:p>
    <w:p w14:paraId="243AAAAE" w14:textId="77777777" w:rsidR="00801B6F" w:rsidRPr="00AA67D9" w:rsidRDefault="00801B6F" w:rsidP="00801B6F">
      <w:pPr>
        <w:ind w:left="720"/>
        <w:rPr>
          <w:rFonts w:cstheme="minorHAnsi"/>
        </w:rPr>
      </w:pPr>
      <w:r w:rsidRPr="00AA67D9">
        <w:rPr>
          <w:rFonts w:cstheme="minorHAnsi"/>
        </w:rPr>
        <w:t>hosting a biometric health screening event at [site] on [date].</w:t>
      </w:r>
      <w:r w:rsidRPr="00AA67D9">
        <w:rPr>
          <w:rFonts w:cstheme="minorHAnsi"/>
          <w:i/>
          <w:iCs/>
        </w:rPr>
        <w:t xml:space="preserve"> </w:t>
      </w:r>
    </w:p>
    <w:p w14:paraId="79B29832" w14:textId="77777777" w:rsidR="00801B6F" w:rsidRPr="00AA67D9" w:rsidRDefault="00801B6F" w:rsidP="00801B6F">
      <w:pPr>
        <w:rPr>
          <w:rFonts w:cstheme="minorHAnsi"/>
        </w:rPr>
      </w:pPr>
    </w:p>
    <w:p w14:paraId="53859ED7" w14:textId="77777777" w:rsidR="00801B6F" w:rsidRPr="00AA67D9" w:rsidRDefault="00801B6F" w:rsidP="00801B6F">
      <w:pPr>
        <w:rPr>
          <w:rFonts w:cstheme="minorHAnsi"/>
        </w:rPr>
      </w:pPr>
      <w:r w:rsidRPr="00AA67D9">
        <w:rPr>
          <w:rFonts w:cstheme="minorHAnsi"/>
        </w:rPr>
        <w:t xml:space="preserve">Our wellbeing program is uniquely designed to fit the needs and goals of our entire population and organization. I believe that we will all benefit immensely from putting a strong focus on our overall wellbeing. One of the most important ways we can do that is for each of us to Know Our Numbers by getting a biometric health screening. </w:t>
      </w:r>
    </w:p>
    <w:p w14:paraId="482B6E81" w14:textId="77777777" w:rsidR="00801B6F" w:rsidRPr="00AA67D9" w:rsidRDefault="00801B6F" w:rsidP="00801B6F">
      <w:pPr>
        <w:rPr>
          <w:rFonts w:cstheme="minorHAnsi"/>
        </w:rPr>
      </w:pPr>
    </w:p>
    <w:p w14:paraId="453B20E2" w14:textId="77777777" w:rsidR="00801B6F" w:rsidRPr="00AA67D9" w:rsidRDefault="00801B6F" w:rsidP="00801B6F">
      <w:pPr>
        <w:rPr>
          <w:rFonts w:cstheme="minorHAnsi"/>
          <w:b/>
          <w:bCs/>
        </w:rPr>
      </w:pPr>
      <w:r w:rsidRPr="00AA67D9">
        <w:rPr>
          <w:rFonts w:cstheme="minorHAnsi"/>
          <w:b/>
          <w:bCs/>
        </w:rPr>
        <w:t>What is a biometric health screening?</w:t>
      </w:r>
    </w:p>
    <w:p w14:paraId="086945A9" w14:textId="4E2EC4E7" w:rsidR="00801B6F" w:rsidRPr="00AA67D9" w:rsidRDefault="00801B6F" w:rsidP="00801B6F">
      <w:pPr>
        <w:rPr>
          <w:rFonts w:cstheme="minorHAnsi"/>
        </w:rPr>
      </w:pPr>
      <w:r w:rsidRPr="00AA67D9">
        <w:rPr>
          <w:rFonts w:cstheme="minorHAnsi"/>
        </w:rPr>
        <w:t xml:space="preserve">A biometric health screening is a short health evaluation that helps to identify areas where we are healthy, and more importantly, areas where we might be at risk for certain diseases and medical conditions. With early detection, these illnesses and health conditions may be prevented or treated before they become a problem. </w:t>
      </w:r>
    </w:p>
    <w:p w14:paraId="49A229C7" w14:textId="77777777" w:rsidR="00801B6F" w:rsidRPr="00AA67D9" w:rsidRDefault="00801B6F" w:rsidP="00801B6F">
      <w:pPr>
        <w:rPr>
          <w:rFonts w:cstheme="minorHAnsi"/>
        </w:rPr>
      </w:pPr>
    </w:p>
    <w:p w14:paraId="6D2998C6" w14:textId="7D53AA48" w:rsidR="00801B6F" w:rsidRPr="00AA67D9" w:rsidRDefault="00801B6F" w:rsidP="00801B6F">
      <w:pPr>
        <w:rPr>
          <w:rFonts w:cstheme="minorHAnsi"/>
        </w:rPr>
      </w:pPr>
      <w:r w:rsidRPr="00AA67D9">
        <w:rPr>
          <w:rFonts w:cstheme="minorHAnsi"/>
        </w:rPr>
        <w:t>Biometric screenings are confidential.</w:t>
      </w:r>
      <w:r w:rsidRPr="00AA67D9">
        <w:rPr>
          <w:rFonts w:cstheme="minorHAnsi"/>
          <w:i/>
          <w:iCs/>
        </w:rPr>
        <w:t xml:space="preserve"> </w:t>
      </w:r>
      <w:r w:rsidRPr="00AA67D9">
        <w:rPr>
          <w:rFonts w:cstheme="minorHAnsi"/>
        </w:rPr>
        <w:t>[Company name] does not receive individual results. Virgin Pulse will provide us an aggregate summary so we can better understand the overall risks and strengths of our workforce</w:t>
      </w:r>
      <w:r w:rsidR="00A27897" w:rsidRPr="00AA67D9">
        <w:rPr>
          <w:rFonts w:cstheme="minorHAnsi"/>
        </w:rPr>
        <w:t>.</w:t>
      </w:r>
      <w:r w:rsidRPr="00AA67D9">
        <w:rPr>
          <w:rFonts w:cstheme="minorHAnsi"/>
        </w:rPr>
        <w:t xml:space="preserve"> </w:t>
      </w:r>
      <w:r w:rsidR="00A27897" w:rsidRPr="00AA67D9">
        <w:rPr>
          <w:rFonts w:cstheme="minorHAnsi"/>
        </w:rPr>
        <w:t>M</w:t>
      </w:r>
      <w:r w:rsidRPr="00AA67D9">
        <w:rPr>
          <w:rFonts w:cstheme="minorHAnsi"/>
        </w:rPr>
        <w:t xml:space="preserve">ost importantly, the benefits of knowing your numbers gives you, our employees, critical information to make informed health decisions. </w:t>
      </w:r>
    </w:p>
    <w:p w14:paraId="6FD6C9D4" w14:textId="77777777" w:rsidR="00801B6F" w:rsidRPr="00AA67D9" w:rsidRDefault="00801B6F" w:rsidP="00801B6F">
      <w:pPr>
        <w:rPr>
          <w:rFonts w:cstheme="minorHAnsi"/>
        </w:rPr>
      </w:pPr>
    </w:p>
    <w:p w14:paraId="1E09CB6B" w14:textId="77777777" w:rsidR="00801B6F" w:rsidRPr="00AA67D9" w:rsidRDefault="00801B6F" w:rsidP="00801B6F">
      <w:pPr>
        <w:rPr>
          <w:rFonts w:cstheme="minorHAnsi"/>
          <w:b/>
          <w:bCs/>
        </w:rPr>
      </w:pPr>
      <w:r w:rsidRPr="00AA67D9">
        <w:rPr>
          <w:rFonts w:cstheme="minorHAnsi"/>
          <w:b/>
          <w:bCs/>
        </w:rPr>
        <w:t>How to schedule</w:t>
      </w:r>
    </w:p>
    <w:p w14:paraId="78CD9605" w14:textId="77777777" w:rsidR="00801B6F" w:rsidRPr="00AA67D9" w:rsidRDefault="00801B6F" w:rsidP="00801B6F">
      <w:pPr>
        <w:rPr>
          <w:rFonts w:cstheme="minorHAnsi"/>
        </w:rPr>
      </w:pPr>
      <w:r w:rsidRPr="00AA67D9">
        <w:rPr>
          <w:rFonts w:cstheme="minorHAnsi"/>
        </w:rPr>
        <w:t>[Online Scheduler]</w:t>
      </w:r>
    </w:p>
    <w:p w14:paraId="020128F8" w14:textId="0DB88B2A" w:rsidR="00801B6F" w:rsidRPr="00AA67D9" w:rsidRDefault="00801B6F" w:rsidP="00801B6F">
      <w:pPr>
        <w:rPr>
          <w:rFonts w:cstheme="minorHAnsi"/>
        </w:rPr>
      </w:pPr>
      <w:r w:rsidRPr="00AA67D9">
        <w:rPr>
          <w:rFonts w:cstheme="minorHAnsi"/>
        </w:rPr>
        <w:t xml:space="preserve">Please </w:t>
      </w:r>
      <w:r w:rsidR="00A27897" w:rsidRPr="00AA67D9">
        <w:rPr>
          <w:rFonts w:cstheme="minorHAnsi"/>
        </w:rPr>
        <w:t xml:space="preserve">sign </w:t>
      </w:r>
      <w:r w:rsidRPr="00AA67D9">
        <w:rPr>
          <w:rFonts w:cstheme="minorHAnsi"/>
        </w:rPr>
        <w:t xml:space="preserve">in to your Virgin Pulse account and [navigation goes here] to schedule your biometric screening appointment. Dates, times and locations are available online. </w:t>
      </w:r>
    </w:p>
    <w:p w14:paraId="018D5BFC" w14:textId="77777777" w:rsidR="00801B6F" w:rsidRPr="00AA67D9" w:rsidRDefault="00801B6F" w:rsidP="00801B6F">
      <w:pPr>
        <w:rPr>
          <w:rFonts w:cstheme="minorHAnsi"/>
        </w:rPr>
      </w:pPr>
    </w:p>
    <w:p w14:paraId="270E7445" w14:textId="77777777" w:rsidR="00801B6F" w:rsidRPr="00AA67D9" w:rsidRDefault="00801B6F" w:rsidP="00801B6F">
      <w:pPr>
        <w:rPr>
          <w:rFonts w:cstheme="minorHAnsi"/>
        </w:rPr>
      </w:pPr>
      <w:r w:rsidRPr="00AA67D9">
        <w:rPr>
          <w:rFonts w:cstheme="minorHAnsi"/>
        </w:rPr>
        <w:t>[Paper Scheduler]</w:t>
      </w:r>
    </w:p>
    <w:p w14:paraId="708F3B7F" w14:textId="77777777" w:rsidR="00801B6F" w:rsidRPr="00AA67D9" w:rsidRDefault="00801B6F" w:rsidP="00801B6F">
      <w:pPr>
        <w:rPr>
          <w:rFonts w:cstheme="minorHAnsi"/>
        </w:rPr>
      </w:pPr>
      <w:r w:rsidRPr="00AA67D9">
        <w:rPr>
          <w:rFonts w:cstheme="minorHAnsi"/>
        </w:rPr>
        <w:t xml:space="preserve">HR will be reaching out to schedule all screenings. Look for more information [insert details here]. </w:t>
      </w:r>
    </w:p>
    <w:p w14:paraId="41EA6C4A" w14:textId="77777777" w:rsidR="00801B6F" w:rsidRPr="00AA67D9" w:rsidRDefault="00801B6F" w:rsidP="00801B6F">
      <w:pPr>
        <w:rPr>
          <w:rFonts w:cstheme="minorHAnsi"/>
        </w:rPr>
      </w:pPr>
    </w:p>
    <w:p w14:paraId="59491964" w14:textId="77777777" w:rsidR="00801B6F" w:rsidRPr="00AA67D9" w:rsidRDefault="00801B6F" w:rsidP="00801B6F">
      <w:pPr>
        <w:rPr>
          <w:rFonts w:cstheme="minorHAnsi"/>
          <w:i/>
          <w:iCs/>
        </w:rPr>
      </w:pPr>
      <w:r w:rsidRPr="00AA67D9">
        <w:rPr>
          <w:rFonts w:cstheme="minorHAnsi"/>
        </w:rPr>
        <w:t>If you have any questions or concerns, please contact [your manager/supervisor/HR].</w:t>
      </w:r>
      <w:r w:rsidRPr="00AA67D9">
        <w:rPr>
          <w:rFonts w:cstheme="minorHAnsi"/>
          <w:i/>
          <w:iCs/>
        </w:rPr>
        <w:t xml:space="preserve"> </w:t>
      </w:r>
    </w:p>
    <w:p w14:paraId="645FE83E" w14:textId="77777777" w:rsidR="00801B6F" w:rsidRPr="00AA67D9" w:rsidRDefault="00801B6F" w:rsidP="00801B6F">
      <w:pPr>
        <w:rPr>
          <w:rFonts w:cstheme="minorHAnsi"/>
        </w:rPr>
      </w:pPr>
    </w:p>
    <w:p w14:paraId="256CB5E4" w14:textId="785FB5E1" w:rsidR="00F96305" w:rsidRPr="00AA67D9" w:rsidRDefault="00A31808" w:rsidP="00801B6F">
      <w:pPr>
        <w:rPr>
          <w:rFonts w:cstheme="minorHAnsi"/>
          <w:sz w:val="22"/>
          <w:szCs w:val="22"/>
        </w:rPr>
      </w:pPr>
      <w:r w:rsidRPr="00AA67D9">
        <w:rPr>
          <w:rFonts w:cstheme="minorHAnsi"/>
          <w:noProof/>
        </w:rPr>
        <mc:AlternateContent>
          <mc:Choice Requires="wps">
            <w:drawing>
              <wp:anchor distT="0" distB="0" distL="114300" distR="114300" simplePos="0" relativeHeight="251663360" behindDoc="0" locked="0" layoutInCell="1" allowOverlap="1" wp14:anchorId="540181C9" wp14:editId="747D2B0D">
                <wp:simplePos x="0" y="0"/>
                <wp:positionH relativeFrom="column">
                  <wp:posOffset>5574665</wp:posOffset>
                </wp:positionH>
                <wp:positionV relativeFrom="paragraph">
                  <wp:posOffset>2757805</wp:posOffset>
                </wp:positionV>
                <wp:extent cx="902335" cy="139065"/>
                <wp:effectExtent l="0" t="0" r="0" b="0"/>
                <wp:wrapNone/>
                <wp:docPr id="1" name="object 13"/>
                <wp:cNvGraphicFramePr/>
                <a:graphic xmlns:a="http://schemas.openxmlformats.org/drawingml/2006/main">
                  <a:graphicData uri="http://schemas.microsoft.com/office/word/2010/wordprocessingShape">
                    <wps:wsp>
                      <wps:cNvSpPr txBox="1"/>
                      <wps:spPr>
                        <a:xfrm>
                          <a:off x="0" y="0"/>
                          <a:ext cx="902335" cy="139065"/>
                        </a:xfrm>
                        <a:prstGeom prst="rect">
                          <a:avLst/>
                        </a:prstGeom>
                      </wps:spPr>
                      <wps:txbx>
                        <w:txbxContent>
                          <w:p w14:paraId="403B0100" w14:textId="77777777" w:rsidR="00B0554B" w:rsidRDefault="00B0554B" w:rsidP="00B0554B">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wps:txbx>
                      <wps:bodyPr vert="horz" wrap="square" lIns="0" tIns="15875" rIns="0" bIns="0" rtlCol="0">
                        <a:spAutoFit/>
                      </wps:bodyPr>
                    </wps:wsp>
                  </a:graphicData>
                </a:graphic>
              </wp:anchor>
            </w:drawing>
          </mc:Choice>
          <mc:Fallback>
            <w:pict>
              <v:shape w14:anchorId="540181C9" id="_x0000_s1027" type="#_x0000_t202" style="position:absolute;margin-left:438.95pt;margin-top:217.15pt;width:71.05pt;height:1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" filled="f" stroked="f">
                <v:textbox style="mso-fit-shape-to-text:t" inset="0,1.25pt,0,0">
                  <w:txbxContent>
                    <w:p w14:paraId="403B0100" w14:textId="77777777" w:rsidR="00B0554B" w:rsidRDefault="00B0554B" w:rsidP="00B0554B">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v:textbox>
              </v:shape>
            </w:pict>
          </mc:Fallback>
        </mc:AlternateContent>
      </w:r>
      <w:r w:rsidR="00AA67D9">
        <w:rPr>
          <w:rFonts w:cstheme="minorHAnsi"/>
          <w:noProof/>
          <w:sz w:val="22"/>
          <w:szCs w:val="22"/>
        </w:rPr>
        <w:drawing>
          <wp:anchor distT="0" distB="0" distL="114300" distR="114300" simplePos="0" relativeHeight="251664384" behindDoc="1" locked="0" layoutInCell="1" allowOverlap="1" wp14:anchorId="37679220" wp14:editId="58CD0C37">
            <wp:simplePos x="0" y="0"/>
            <wp:positionH relativeFrom="margin">
              <wp:posOffset>5364480</wp:posOffset>
            </wp:positionH>
            <wp:positionV relativeFrom="paragraph">
              <wp:posOffset>2279650</wp:posOffset>
            </wp:positionV>
            <wp:extent cx="1074420" cy="433705"/>
            <wp:effectExtent l="0" t="0" r="0" b="4445"/>
            <wp:wrapTight wrapText="bothSides">
              <wp:wrapPolygon edited="0">
                <wp:start x="1149" y="0"/>
                <wp:lineTo x="0" y="2846"/>
                <wp:lineTo x="0" y="16129"/>
                <wp:lineTo x="1532" y="20873"/>
                <wp:lineTo x="1915" y="20873"/>
                <wp:lineTo x="5745" y="20873"/>
                <wp:lineTo x="6511" y="20873"/>
                <wp:lineTo x="10723" y="16129"/>
                <wp:lineTo x="21064" y="15180"/>
                <wp:lineTo x="21064" y="5693"/>
                <wp:lineTo x="4979" y="0"/>
                <wp:lineTo x="1149"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420" cy="433705"/>
                    </a:xfrm>
                    <a:prstGeom prst="rect">
                      <a:avLst/>
                    </a:prstGeom>
                  </pic:spPr>
                </pic:pic>
              </a:graphicData>
            </a:graphic>
            <wp14:sizeRelH relativeFrom="page">
              <wp14:pctWidth>0</wp14:pctWidth>
            </wp14:sizeRelH>
            <wp14:sizeRelV relativeFrom="page">
              <wp14:pctHeight>0</wp14:pctHeight>
            </wp14:sizeRelV>
          </wp:anchor>
        </w:drawing>
      </w:r>
      <w:r w:rsidR="00801B6F" w:rsidRPr="00AA67D9">
        <w:rPr>
          <w:rFonts w:cstheme="minorHAnsi"/>
        </w:rPr>
        <w:t>I look forward to knowing my numbers. I hope to see you all at our biometric screening event.</w:t>
      </w:r>
    </w:p>
    <w:sectPr w:rsidR="00F96305" w:rsidRPr="00AA67D9" w:rsidSect="000E405E">
      <w:pgSz w:w="12240" w:h="15840"/>
      <w:pgMar w:top="1143" w:right="1440" w:bottom="486" w:left="1440" w:header="720" w:footer="14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B77A" w14:textId="77777777" w:rsidR="009D3CA8" w:rsidRDefault="009D3CA8" w:rsidP="00236389">
      <w:r>
        <w:separator/>
      </w:r>
    </w:p>
  </w:endnote>
  <w:endnote w:type="continuationSeparator" w:id="0">
    <w:p w14:paraId="42BA93AF" w14:textId="77777777" w:rsidR="009D3CA8" w:rsidRDefault="009D3CA8" w:rsidP="00236389">
      <w:r>
        <w:continuationSeparator/>
      </w:r>
    </w:p>
  </w:endnote>
  <w:endnote w:type="continuationNotice" w:id="1">
    <w:p w14:paraId="16C2F38F" w14:textId="77777777" w:rsidR="009D3CA8" w:rsidRDefault="009D3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hitney Light">
    <w:panose1 w:val="00000000000000000000"/>
    <w:charset w:val="00"/>
    <w:family w:val="modern"/>
    <w:notTrueType/>
    <w:pitch w:val="variable"/>
    <w:sig w:usb0="A00000FF" w:usb1="4000004A" w:usb2="00000000" w:usb3="00000000" w:csb0="0000009B" w:csb1="00000000"/>
  </w:font>
  <w:font w:name="Whitney-Book">
    <w:panose1 w:val="00000000000000000000"/>
    <w:charset w:val="00"/>
    <w:family w:val="auto"/>
    <w:pitch w:val="variable"/>
    <w:sig w:usb0="A000007F" w:usb1="40000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2190" w14:textId="77777777" w:rsidR="009D3CA8" w:rsidRDefault="009D3CA8" w:rsidP="00236389">
      <w:r>
        <w:separator/>
      </w:r>
    </w:p>
  </w:footnote>
  <w:footnote w:type="continuationSeparator" w:id="0">
    <w:p w14:paraId="51759B85" w14:textId="77777777" w:rsidR="009D3CA8" w:rsidRDefault="009D3CA8" w:rsidP="00236389">
      <w:r>
        <w:continuationSeparator/>
      </w:r>
    </w:p>
  </w:footnote>
  <w:footnote w:type="continuationNotice" w:id="1">
    <w:p w14:paraId="4101103F" w14:textId="77777777" w:rsidR="009D3CA8" w:rsidRDefault="009D3CA8"/>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9CA"/>
    <w:multiLevelType w:val="hybridMultilevel"/>
    <w:tmpl w:val="E03E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64F09"/>
    <w:multiLevelType w:val="hybridMultilevel"/>
    <w:tmpl w:val="B912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55CA5"/>
    <w:multiLevelType w:val="hybridMultilevel"/>
    <w:tmpl w:val="F308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72F7B"/>
    <w:multiLevelType w:val="hybridMultilevel"/>
    <w:tmpl w:val="1174E67C"/>
    <w:lvl w:ilvl="0" w:tplc="D16CB5D8">
      <w:start w:val="1"/>
      <w:numFmt w:val="decimal"/>
      <w:lvlText w:val="%1."/>
      <w:lvlJc w:val="left"/>
      <w:pPr>
        <w:ind w:left="720" w:hanging="360"/>
      </w:pPr>
      <w:rPr>
        <w:b/>
        <w:color w:val="67C9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1D94"/>
    <w:multiLevelType w:val="hybridMultilevel"/>
    <w:tmpl w:val="C726B76E"/>
    <w:lvl w:ilvl="0" w:tplc="6720D610">
      <w:start w:val="1"/>
      <w:numFmt w:val="bullet"/>
      <w:lvlText w:val=""/>
      <w:lvlJc w:val="left"/>
      <w:pPr>
        <w:ind w:left="720" w:hanging="360"/>
      </w:pPr>
      <w:rPr>
        <w:rFonts w:ascii="Symbol" w:hAnsi="Symbol" w:hint="default"/>
      </w:rPr>
    </w:lvl>
    <w:lvl w:ilvl="1" w:tplc="9EA6E3B8">
      <w:start w:val="1"/>
      <w:numFmt w:val="bullet"/>
      <w:lvlText w:val="o"/>
      <w:lvlJc w:val="left"/>
      <w:pPr>
        <w:ind w:left="1440" w:hanging="360"/>
      </w:pPr>
      <w:rPr>
        <w:rFonts w:ascii="Courier New" w:hAnsi="Courier New" w:hint="default"/>
      </w:rPr>
    </w:lvl>
    <w:lvl w:ilvl="2" w:tplc="8B4C5A5A">
      <w:start w:val="1"/>
      <w:numFmt w:val="bullet"/>
      <w:lvlText w:val=""/>
      <w:lvlJc w:val="left"/>
      <w:pPr>
        <w:ind w:left="2160" w:hanging="360"/>
      </w:pPr>
      <w:rPr>
        <w:rFonts w:ascii="Wingdings" w:hAnsi="Wingdings" w:hint="default"/>
      </w:rPr>
    </w:lvl>
    <w:lvl w:ilvl="3" w:tplc="B458179C">
      <w:start w:val="1"/>
      <w:numFmt w:val="bullet"/>
      <w:lvlText w:val=""/>
      <w:lvlJc w:val="left"/>
      <w:pPr>
        <w:ind w:left="2880" w:hanging="360"/>
      </w:pPr>
      <w:rPr>
        <w:rFonts w:ascii="Symbol" w:hAnsi="Symbol" w:hint="default"/>
      </w:rPr>
    </w:lvl>
    <w:lvl w:ilvl="4" w:tplc="112C06D2">
      <w:start w:val="1"/>
      <w:numFmt w:val="bullet"/>
      <w:lvlText w:val="o"/>
      <w:lvlJc w:val="left"/>
      <w:pPr>
        <w:ind w:left="3600" w:hanging="360"/>
      </w:pPr>
      <w:rPr>
        <w:rFonts w:ascii="Courier New" w:hAnsi="Courier New" w:hint="default"/>
      </w:rPr>
    </w:lvl>
    <w:lvl w:ilvl="5" w:tplc="252A4170">
      <w:start w:val="1"/>
      <w:numFmt w:val="bullet"/>
      <w:lvlText w:val=""/>
      <w:lvlJc w:val="left"/>
      <w:pPr>
        <w:ind w:left="4320" w:hanging="360"/>
      </w:pPr>
      <w:rPr>
        <w:rFonts w:ascii="Wingdings" w:hAnsi="Wingdings" w:hint="default"/>
      </w:rPr>
    </w:lvl>
    <w:lvl w:ilvl="6" w:tplc="B3C4D996">
      <w:start w:val="1"/>
      <w:numFmt w:val="bullet"/>
      <w:lvlText w:val=""/>
      <w:lvlJc w:val="left"/>
      <w:pPr>
        <w:ind w:left="5040" w:hanging="360"/>
      </w:pPr>
      <w:rPr>
        <w:rFonts w:ascii="Symbol" w:hAnsi="Symbol" w:hint="default"/>
      </w:rPr>
    </w:lvl>
    <w:lvl w:ilvl="7" w:tplc="D494BE74">
      <w:start w:val="1"/>
      <w:numFmt w:val="bullet"/>
      <w:lvlText w:val="o"/>
      <w:lvlJc w:val="left"/>
      <w:pPr>
        <w:ind w:left="5760" w:hanging="360"/>
      </w:pPr>
      <w:rPr>
        <w:rFonts w:ascii="Courier New" w:hAnsi="Courier New" w:hint="default"/>
      </w:rPr>
    </w:lvl>
    <w:lvl w:ilvl="8" w:tplc="0FA0BE8C">
      <w:start w:val="1"/>
      <w:numFmt w:val="bullet"/>
      <w:lvlText w:val=""/>
      <w:lvlJc w:val="left"/>
      <w:pPr>
        <w:ind w:left="6480" w:hanging="360"/>
      </w:pPr>
      <w:rPr>
        <w:rFonts w:ascii="Wingdings" w:hAnsi="Wingdings" w:hint="default"/>
      </w:rPr>
    </w:lvl>
  </w:abstractNum>
  <w:abstractNum w:abstractNumId="5" w15:restartNumberingAfterBreak="0">
    <w:nsid w:val="3A034A2F"/>
    <w:multiLevelType w:val="hybridMultilevel"/>
    <w:tmpl w:val="707A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60108"/>
    <w:multiLevelType w:val="hybridMultilevel"/>
    <w:tmpl w:val="9028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32680"/>
    <w:multiLevelType w:val="hybridMultilevel"/>
    <w:tmpl w:val="8B3E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290957">
    <w:abstractNumId w:val="4"/>
  </w:num>
  <w:num w:numId="2" w16cid:durableId="631643298">
    <w:abstractNumId w:val="6"/>
  </w:num>
  <w:num w:numId="3" w16cid:durableId="1867907364">
    <w:abstractNumId w:val="3"/>
  </w:num>
  <w:num w:numId="4" w16cid:durableId="787743726">
    <w:abstractNumId w:val="0"/>
  </w:num>
  <w:num w:numId="5" w16cid:durableId="964576339">
    <w:abstractNumId w:val="7"/>
  </w:num>
  <w:num w:numId="6" w16cid:durableId="577980821">
    <w:abstractNumId w:val="2"/>
  </w:num>
  <w:num w:numId="7" w16cid:durableId="2033653375">
    <w:abstractNumId w:val="5"/>
  </w:num>
  <w:num w:numId="8" w16cid:durableId="1038972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84"/>
    <w:rsid w:val="00023C02"/>
    <w:rsid w:val="000360BB"/>
    <w:rsid w:val="00042290"/>
    <w:rsid w:val="000A6F94"/>
    <w:rsid w:val="000C678D"/>
    <w:rsid w:val="000C7D2D"/>
    <w:rsid w:val="000D4C73"/>
    <w:rsid w:val="000E405E"/>
    <w:rsid w:val="000E7B17"/>
    <w:rsid w:val="000F0F22"/>
    <w:rsid w:val="00150D68"/>
    <w:rsid w:val="0015382B"/>
    <w:rsid w:val="001773EC"/>
    <w:rsid w:val="00183169"/>
    <w:rsid w:val="00184817"/>
    <w:rsid w:val="00192D37"/>
    <w:rsid w:val="001E673F"/>
    <w:rsid w:val="001F29BD"/>
    <w:rsid w:val="00203878"/>
    <w:rsid w:val="00227F88"/>
    <w:rsid w:val="00236389"/>
    <w:rsid w:val="00270899"/>
    <w:rsid w:val="00274197"/>
    <w:rsid w:val="002D1936"/>
    <w:rsid w:val="00304655"/>
    <w:rsid w:val="00313312"/>
    <w:rsid w:val="003A1BCB"/>
    <w:rsid w:val="003C3825"/>
    <w:rsid w:val="003D2B1D"/>
    <w:rsid w:val="003E5909"/>
    <w:rsid w:val="003F3029"/>
    <w:rsid w:val="003F5655"/>
    <w:rsid w:val="00431E1E"/>
    <w:rsid w:val="0043686C"/>
    <w:rsid w:val="00462A35"/>
    <w:rsid w:val="00476F95"/>
    <w:rsid w:val="00480D49"/>
    <w:rsid w:val="004810F9"/>
    <w:rsid w:val="004B1307"/>
    <w:rsid w:val="00506BC9"/>
    <w:rsid w:val="00531550"/>
    <w:rsid w:val="00560D7E"/>
    <w:rsid w:val="005903ED"/>
    <w:rsid w:val="005B10C3"/>
    <w:rsid w:val="00603012"/>
    <w:rsid w:val="00605C90"/>
    <w:rsid w:val="0060D73F"/>
    <w:rsid w:val="00614F84"/>
    <w:rsid w:val="00624340"/>
    <w:rsid w:val="00644798"/>
    <w:rsid w:val="006528BC"/>
    <w:rsid w:val="006630DC"/>
    <w:rsid w:val="00687B55"/>
    <w:rsid w:val="006A24F6"/>
    <w:rsid w:val="006A2ED5"/>
    <w:rsid w:val="00710414"/>
    <w:rsid w:val="00717270"/>
    <w:rsid w:val="007210AF"/>
    <w:rsid w:val="00733234"/>
    <w:rsid w:val="00744B2D"/>
    <w:rsid w:val="00785E94"/>
    <w:rsid w:val="007A28DA"/>
    <w:rsid w:val="007F7752"/>
    <w:rsid w:val="00800664"/>
    <w:rsid w:val="00801B6F"/>
    <w:rsid w:val="008330ED"/>
    <w:rsid w:val="00882273"/>
    <w:rsid w:val="00885150"/>
    <w:rsid w:val="008B1737"/>
    <w:rsid w:val="008E0AA1"/>
    <w:rsid w:val="00915E9D"/>
    <w:rsid w:val="0094369B"/>
    <w:rsid w:val="00960040"/>
    <w:rsid w:val="00981E1C"/>
    <w:rsid w:val="009A24C6"/>
    <w:rsid w:val="009B35D6"/>
    <w:rsid w:val="009D3CA8"/>
    <w:rsid w:val="009F02A2"/>
    <w:rsid w:val="00A27897"/>
    <w:rsid w:val="00A3010F"/>
    <w:rsid w:val="00A31808"/>
    <w:rsid w:val="00A42943"/>
    <w:rsid w:val="00AA67D9"/>
    <w:rsid w:val="00AB4600"/>
    <w:rsid w:val="00AC5E56"/>
    <w:rsid w:val="00AF4FFE"/>
    <w:rsid w:val="00B0554B"/>
    <w:rsid w:val="00B1076D"/>
    <w:rsid w:val="00B11BB5"/>
    <w:rsid w:val="00B16B7F"/>
    <w:rsid w:val="00B47C00"/>
    <w:rsid w:val="00B670B8"/>
    <w:rsid w:val="00B879F7"/>
    <w:rsid w:val="00BB3084"/>
    <w:rsid w:val="00BE6C2C"/>
    <w:rsid w:val="00C113A8"/>
    <w:rsid w:val="00C256E9"/>
    <w:rsid w:val="00C35691"/>
    <w:rsid w:val="00C61E87"/>
    <w:rsid w:val="00CA058A"/>
    <w:rsid w:val="00CA7C04"/>
    <w:rsid w:val="00CF6159"/>
    <w:rsid w:val="00D32FC8"/>
    <w:rsid w:val="00D33861"/>
    <w:rsid w:val="00D42DA5"/>
    <w:rsid w:val="00D53BC3"/>
    <w:rsid w:val="00D5512F"/>
    <w:rsid w:val="00DA6CE5"/>
    <w:rsid w:val="00DC06C2"/>
    <w:rsid w:val="00DE7C23"/>
    <w:rsid w:val="00E261B4"/>
    <w:rsid w:val="00E436DA"/>
    <w:rsid w:val="00E87439"/>
    <w:rsid w:val="00F03755"/>
    <w:rsid w:val="00F2620D"/>
    <w:rsid w:val="00F33F0A"/>
    <w:rsid w:val="00F467A6"/>
    <w:rsid w:val="00F52F0C"/>
    <w:rsid w:val="00F56257"/>
    <w:rsid w:val="00F8546C"/>
    <w:rsid w:val="00F96305"/>
    <w:rsid w:val="00FD0B3E"/>
    <w:rsid w:val="00FD1782"/>
    <w:rsid w:val="00FD2919"/>
    <w:rsid w:val="016D74B8"/>
    <w:rsid w:val="05409069"/>
    <w:rsid w:val="0552CA5C"/>
    <w:rsid w:val="055F34FB"/>
    <w:rsid w:val="05EB8A99"/>
    <w:rsid w:val="08B50AC0"/>
    <w:rsid w:val="090A02FE"/>
    <w:rsid w:val="09603770"/>
    <w:rsid w:val="0AC2302E"/>
    <w:rsid w:val="0ADF1F1D"/>
    <w:rsid w:val="0B00D615"/>
    <w:rsid w:val="0CB5CED3"/>
    <w:rsid w:val="0F1603C8"/>
    <w:rsid w:val="111A8D78"/>
    <w:rsid w:val="135D3158"/>
    <w:rsid w:val="145C74D9"/>
    <w:rsid w:val="15511006"/>
    <w:rsid w:val="159C93C8"/>
    <w:rsid w:val="15A39C84"/>
    <w:rsid w:val="16FA721A"/>
    <w:rsid w:val="17747D51"/>
    <w:rsid w:val="17DAEDCF"/>
    <w:rsid w:val="1815721A"/>
    <w:rsid w:val="1BF928B5"/>
    <w:rsid w:val="1D49406F"/>
    <w:rsid w:val="1E4366C1"/>
    <w:rsid w:val="202083FF"/>
    <w:rsid w:val="20DE2DF5"/>
    <w:rsid w:val="21BC5460"/>
    <w:rsid w:val="241D277B"/>
    <w:rsid w:val="259876BB"/>
    <w:rsid w:val="27E210F4"/>
    <w:rsid w:val="27E44210"/>
    <w:rsid w:val="28798BD7"/>
    <w:rsid w:val="2883162D"/>
    <w:rsid w:val="292F8100"/>
    <w:rsid w:val="2A082F45"/>
    <w:rsid w:val="2CD7EB46"/>
    <w:rsid w:val="2D39F37C"/>
    <w:rsid w:val="2DF880DE"/>
    <w:rsid w:val="2F3B00E1"/>
    <w:rsid w:val="31B554B9"/>
    <w:rsid w:val="31E01C94"/>
    <w:rsid w:val="33991BF9"/>
    <w:rsid w:val="3412CA24"/>
    <w:rsid w:val="347E507C"/>
    <w:rsid w:val="3598E5AF"/>
    <w:rsid w:val="36C722F3"/>
    <w:rsid w:val="37E769CB"/>
    <w:rsid w:val="3C338E2D"/>
    <w:rsid w:val="3D66973A"/>
    <w:rsid w:val="41178180"/>
    <w:rsid w:val="426293E4"/>
    <w:rsid w:val="427C4CD9"/>
    <w:rsid w:val="43017819"/>
    <w:rsid w:val="439E0058"/>
    <w:rsid w:val="45C65336"/>
    <w:rsid w:val="479E9533"/>
    <w:rsid w:val="48FFF477"/>
    <w:rsid w:val="49DD0E67"/>
    <w:rsid w:val="4ABD0D98"/>
    <w:rsid w:val="4B8630E9"/>
    <w:rsid w:val="4BA04938"/>
    <w:rsid w:val="4BC7C246"/>
    <w:rsid w:val="4C720656"/>
    <w:rsid w:val="4DB53524"/>
    <w:rsid w:val="4E58E620"/>
    <w:rsid w:val="4E99097E"/>
    <w:rsid w:val="4FF13C3B"/>
    <w:rsid w:val="50722EB9"/>
    <w:rsid w:val="52D16331"/>
    <w:rsid w:val="532AC6BD"/>
    <w:rsid w:val="546D3392"/>
    <w:rsid w:val="5513EAD2"/>
    <w:rsid w:val="56C554BE"/>
    <w:rsid w:val="5911F8F6"/>
    <w:rsid w:val="59ADE433"/>
    <w:rsid w:val="59B5E1E0"/>
    <w:rsid w:val="59F0B2D7"/>
    <w:rsid w:val="5A2B23F4"/>
    <w:rsid w:val="5B8C8338"/>
    <w:rsid w:val="5D1EFCB7"/>
    <w:rsid w:val="5E0A6B7B"/>
    <w:rsid w:val="5E702B16"/>
    <w:rsid w:val="5F028202"/>
    <w:rsid w:val="5F95DE07"/>
    <w:rsid w:val="600E4A89"/>
    <w:rsid w:val="601A1029"/>
    <w:rsid w:val="60644C7B"/>
    <w:rsid w:val="623635D9"/>
    <w:rsid w:val="6389B34A"/>
    <w:rsid w:val="65090FE1"/>
    <w:rsid w:val="6762B88A"/>
    <w:rsid w:val="69136EE0"/>
    <w:rsid w:val="69230D7E"/>
    <w:rsid w:val="6949F8F6"/>
    <w:rsid w:val="69EDAE44"/>
    <w:rsid w:val="6AA77E27"/>
    <w:rsid w:val="6AFB1097"/>
    <w:rsid w:val="6BE505A5"/>
    <w:rsid w:val="6D40D16B"/>
    <w:rsid w:val="6F3898E6"/>
    <w:rsid w:val="75853506"/>
    <w:rsid w:val="76287BFE"/>
    <w:rsid w:val="7689DA0B"/>
    <w:rsid w:val="78744753"/>
    <w:rsid w:val="795BC4A0"/>
    <w:rsid w:val="796E0C60"/>
    <w:rsid w:val="79FA40DA"/>
    <w:rsid w:val="7A7E72FC"/>
    <w:rsid w:val="7AEA8BD5"/>
    <w:rsid w:val="7BABE815"/>
    <w:rsid w:val="7C97BD82"/>
    <w:rsid w:val="7D6BC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7BA7"/>
  <w15:chartTrackingRefBased/>
  <w15:docId w15:val="{AB4775BB-EF0C-2543-B208-EA87B468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84"/>
    <w:pPr>
      <w:ind w:left="720"/>
      <w:contextualSpacing/>
    </w:pPr>
    <w:rPr>
      <w:rFonts w:eastAsiaTheme="minorEastAsia"/>
    </w:rPr>
  </w:style>
  <w:style w:type="table" w:styleId="TableGrid">
    <w:name w:val="Table Grid"/>
    <w:basedOn w:val="TableNormal"/>
    <w:uiPriority w:val="39"/>
    <w:rsid w:val="0031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782"/>
    <w:pPr>
      <w:tabs>
        <w:tab w:val="center" w:pos="4680"/>
        <w:tab w:val="right" w:pos="9360"/>
      </w:tabs>
    </w:pPr>
  </w:style>
  <w:style w:type="character" w:customStyle="1" w:styleId="HeaderChar">
    <w:name w:val="Header Char"/>
    <w:basedOn w:val="DefaultParagraphFont"/>
    <w:link w:val="Header"/>
    <w:uiPriority w:val="99"/>
    <w:rsid w:val="00FD1782"/>
  </w:style>
  <w:style w:type="paragraph" w:customStyle="1" w:styleId="Pa5">
    <w:name w:val="Pa5"/>
    <w:basedOn w:val="Normal"/>
    <w:next w:val="Normal"/>
    <w:uiPriority w:val="99"/>
    <w:rsid w:val="00FD1782"/>
    <w:pPr>
      <w:autoSpaceDE w:val="0"/>
      <w:autoSpaceDN w:val="0"/>
      <w:adjustRightInd w:val="0"/>
      <w:spacing w:line="161" w:lineRule="atLeast"/>
    </w:pPr>
    <w:rPr>
      <w:rFonts w:ascii="Whitney Light" w:hAnsi="Whitney Light"/>
    </w:rPr>
  </w:style>
  <w:style w:type="character" w:customStyle="1" w:styleId="A6">
    <w:name w:val="A6"/>
    <w:uiPriority w:val="99"/>
    <w:rsid w:val="00FD1782"/>
    <w:rPr>
      <w:rFonts w:cs="Whitney Light"/>
      <w:color w:val="323D46"/>
      <w:sz w:val="21"/>
      <w:szCs w:val="21"/>
    </w:rPr>
  </w:style>
  <w:style w:type="paragraph" w:customStyle="1" w:styleId="Pa6">
    <w:name w:val="Pa6"/>
    <w:basedOn w:val="Normal"/>
    <w:next w:val="Normal"/>
    <w:uiPriority w:val="99"/>
    <w:rsid w:val="00FD1782"/>
    <w:pPr>
      <w:autoSpaceDE w:val="0"/>
      <w:autoSpaceDN w:val="0"/>
      <w:adjustRightInd w:val="0"/>
      <w:spacing w:line="161" w:lineRule="atLeast"/>
    </w:pPr>
    <w:rPr>
      <w:rFonts w:ascii="Whitney Light" w:hAnsi="Whitney Light"/>
    </w:rPr>
  </w:style>
  <w:style w:type="character" w:customStyle="1" w:styleId="A8">
    <w:name w:val="A8"/>
    <w:uiPriority w:val="99"/>
    <w:rsid w:val="00FD1782"/>
    <w:rPr>
      <w:rFonts w:cs="Whitney Light"/>
      <w:color w:val="414952"/>
      <w:sz w:val="20"/>
      <w:szCs w:val="20"/>
    </w:rPr>
  </w:style>
  <w:style w:type="paragraph" w:styleId="Footer">
    <w:name w:val="footer"/>
    <w:basedOn w:val="Normal"/>
    <w:link w:val="FooterChar"/>
    <w:uiPriority w:val="99"/>
    <w:unhideWhenUsed/>
    <w:rsid w:val="00236389"/>
    <w:pPr>
      <w:tabs>
        <w:tab w:val="center" w:pos="4680"/>
        <w:tab w:val="right" w:pos="9360"/>
      </w:tabs>
    </w:pPr>
  </w:style>
  <w:style w:type="character" w:customStyle="1" w:styleId="FooterChar">
    <w:name w:val="Footer Char"/>
    <w:basedOn w:val="DefaultParagraphFont"/>
    <w:link w:val="Footer"/>
    <w:uiPriority w:val="99"/>
    <w:rsid w:val="00236389"/>
  </w:style>
  <w:style w:type="character" w:styleId="CommentReference">
    <w:name w:val="annotation reference"/>
    <w:basedOn w:val="DefaultParagraphFont"/>
    <w:uiPriority w:val="99"/>
    <w:semiHidden/>
    <w:unhideWhenUsed/>
    <w:rsid w:val="00785E94"/>
    <w:rPr>
      <w:sz w:val="16"/>
      <w:szCs w:val="16"/>
    </w:rPr>
  </w:style>
  <w:style w:type="paragraph" w:styleId="CommentText">
    <w:name w:val="annotation text"/>
    <w:basedOn w:val="Normal"/>
    <w:link w:val="CommentTextChar"/>
    <w:uiPriority w:val="99"/>
    <w:unhideWhenUsed/>
    <w:rsid w:val="00785E94"/>
    <w:rPr>
      <w:sz w:val="20"/>
      <w:szCs w:val="20"/>
    </w:rPr>
  </w:style>
  <w:style w:type="character" w:customStyle="1" w:styleId="CommentTextChar">
    <w:name w:val="Comment Text Char"/>
    <w:basedOn w:val="DefaultParagraphFont"/>
    <w:link w:val="CommentText"/>
    <w:uiPriority w:val="99"/>
    <w:rsid w:val="00785E94"/>
    <w:rPr>
      <w:sz w:val="20"/>
      <w:szCs w:val="20"/>
    </w:rPr>
  </w:style>
  <w:style w:type="paragraph" w:styleId="CommentSubject">
    <w:name w:val="annotation subject"/>
    <w:basedOn w:val="CommentText"/>
    <w:next w:val="CommentText"/>
    <w:link w:val="CommentSubjectChar"/>
    <w:uiPriority w:val="99"/>
    <w:semiHidden/>
    <w:unhideWhenUsed/>
    <w:rsid w:val="00785E94"/>
    <w:rPr>
      <w:b/>
      <w:bCs/>
    </w:rPr>
  </w:style>
  <w:style w:type="character" w:customStyle="1" w:styleId="CommentSubjectChar">
    <w:name w:val="Comment Subject Char"/>
    <w:basedOn w:val="CommentTextChar"/>
    <w:link w:val="CommentSubject"/>
    <w:uiPriority w:val="99"/>
    <w:semiHidden/>
    <w:rsid w:val="00785E94"/>
    <w:rPr>
      <w:b/>
      <w:bCs/>
      <w:sz w:val="20"/>
      <w:szCs w:val="20"/>
    </w:rPr>
  </w:style>
  <w:style w:type="paragraph" w:styleId="Revision">
    <w:name w:val="Revision"/>
    <w:hidden/>
    <w:uiPriority w:val="99"/>
    <w:semiHidden/>
    <w:rsid w:val="00A2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988">
      <w:bodyDiv w:val="1"/>
      <w:marLeft w:val="0"/>
      <w:marRight w:val="0"/>
      <w:marTop w:val="0"/>
      <w:marBottom w:val="0"/>
      <w:divBdr>
        <w:top w:val="none" w:sz="0" w:space="0" w:color="auto"/>
        <w:left w:val="none" w:sz="0" w:space="0" w:color="auto"/>
        <w:bottom w:val="none" w:sz="0" w:space="0" w:color="auto"/>
        <w:right w:val="none" w:sz="0" w:space="0" w:color="auto"/>
      </w:divBdr>
      <w:divsChild>
        <w:div w:id="512112374">
          <w:marLeft w:val="0"/>
          <w:marRight w:val="0"/>
          <w:marTop w:val="0"/>
          <w:marBottom w:val="0"/>
          <w:divBdr>
            <w:top w:val="none" w:sz="0" w:space="0" w:color="auto"/>
            <w:left w:val="none" w:sz="0" w:space="0" w:color="auto"/>
            <w:bottom w:val="none" w:sz="0" w:space="0" w:color="auto"/>
            <w:right w:val="none" w:sz="0" w:space="0" w:color="auto"/>
          </w:divBdr>
        </w:div>
        <w:div w:id="858353663">
          <w:marLeft w:val="0"/>
          <w:marRight w:val="0"/>
          <w:marTop w:val="0"/>
          <w:marBottom w:val="0"/>
          <w:divBdr>
            <w:top w:val="none" w:sz="0" w:space="0" w:color="auto"/>
            <w:left w:val="none" w:sz="0" w:space="0" w:color="auto"/>
            <w:bottom w:val="none" w:sz="0" w:space="0" w:color="auto"/>
            <w:right w:val="none" w:sz="0" w:space="0" w:color="auto"/>
          </w:divBdr>
        </w:div>
        <w:div w:id="2037197193">
          <w:marLeft w:val="0"/>
          <w:marRight w:val="0"/>
          <w:marTop w:val="0"/>
          <w:marBottom w:val="0"/>
          <w:divBdr>
            <w:top w:val="none" w:sz="0" w:space="0" w:color="auto"/>
            <w:left w:val="none" w:sz="0" w:space="0" w:color="auto"/>
            <w:bottom w:val="none" w:sz="0" w:space="0" w:color="auto"/>
            <w:right w:val="none" w:sz="0" w:space="0" w:color="auto"/>
          </w:divBdr>
        </w:div>
      </w:divsChild>
    </w:div>
    <w:div w:id="430129218">
      <w:bodyDiv w:val="1"/>
      <w:marLeft w:val="0"/>
      <w:marRight w:val="0"/>
      <w:marTop w:val="0"/>
      <w:marBottom w:val="0"/>
      <w:divBdr>
        <w:top w:val="none" w:sz="0" w:space="0" w:color="auto"/>
        <w:left w:val="none" w:sz="0" w:space="0" w:color="auto"/>
        <w:bottom w:val="none" w:sz="0" w:space="0" w:color="auto"/>
        <w:right w:val="none" w:sz="0" w:space="0" w:color="auto"/>
      </w:divBdr>
      <w:divsChild>
        <w:div w:id="79984942">
          <w:marLeft w:val="0"/>
          <w:marRight w:val="0"/>
          <w:marTop w:val="0"/>
          <w:marBottom w:val="0"/>
          <w:divBdr>
            <w:top w:val="none" w:sz="0" w:space="0" w:color="auto"/>
            <w:left w:val="none" w:sz="0" w:space="0" w:color="auto"/>
            <w:bottom w:val="none" w:sz="0" w:space="0" w:color="auto"/>
            <w:right w:val="none" w:sz="0" w:space="0" w:color="auto"/>
          </w:divBdr>
        </w:div>
        <w:div w:id="464586188">
          <w:marLeft w:val="0"/>
          <w:marRight w:val="0"/>
          <w:marTop w:val="0"/>
          <w:marBottom w:val="0"/>
          <w:divBdr>
            <w:top w:val="none" w:sz="0" w:space="0" w:color="auto"/>
            <w:left w:val="none" w:sz="0" w:space="0" w:color="auto"/>
            <w:bottom w:val="none" w:sz="0" w:space="0" w:color="auto"/>
            <w:right w:val="none" w:sz="0" w:space="0" w:color="auto"/>
          </w:divBdr>
        </w:div>
        <w:div w:id="186144896">
          <w:marLeft w:val="0"/>
          <w:marRight w:val="0"/>
          <w:marTop w:val="0"/>
          <w:marBottom w:val="0"/>
          <w:divBdr>
            <w:top w:val="none" w:sz="0" w:space="0" w:color="auto"/>
            <w:left w:val="none" w:sz="0" w:space="0" w:color="auto"/>
            <w:bottom w:val="none" w:sz="0" w:space="0" w:color="auto"/>
            <w:right w:val="none" w:sz="0" w:space="0" w:color="auto"/>
          </w:divBdr>
        </w:div>
        <w:div w:id="191723062">
          <w:marLeft w:val="0"/>
          <w:marRight w:val="0"/>
          <w:marTop w:val="0"/>
          <w:marBottom w:val="0"/>
          <w:divBdr>
            <w:top w:val="none" w:sz="0" w:space="0" w:color="auto"/>
            <w:left w:val="none" w:sz="0" w:space="0" w:color="auto"/>
            <w:bottom w:val="none" w:sz="0" w:space="0" w:color="auto"/>
            <w:right w:val="none" w:sz="0" w:space="0" w:color="auto"/>
          </w:divBdr>
        </w:div>
      </w:divsChild>
    </w:div>
    <w:div w:id="605041193">
      <w:bodyDiv w:val="1"/>
      <w:marLeft w:val="0"/>
      <w:marRight w:val="0"/>
      <w:marTop w:val="0"/>
      <w:marBottom w:val="0"/>
      <w:divBdr>
        <w:top w:val="none" w:sz="0" w:space="0" w:color="auto"/>
        <w:left w:val="none" w:sz="0" w:space="0" w:color="auto"/>
        <w:bottom w:val="none" w:sz="0" w:space="0" w:color="auto"/>
        <w:right w:val="none" w:sz="0" w:space="0" w:color="auto"/>
      </w:divBdr>
      <w:divsChild>
        <w:div w:id="1730766513">
          <w:marLeft w:val="0"/>
          <w:marRight w:val="0"/>
          <w:marTop w:val="0"/>
          <w:marBottom w:val="0"/>
          <w:divBdr>
            <w:top w:val="none" w:sz="0" w:space="0" w:color="auto"/>
            <w:left w:val="none" w:sz="0" w:space="0" w:color="auto"/>
            <w:bottom w:val="none" w:sz="0" w:space="0" w:color="auto"/>
            <w:right w:val="none" w:sz="0" w:space="0" w:color="auto"/>
          </w:divBdr>
        </w:div>
        <w:div w:id="324673436">
          <w:marLeft w:val="0"/>
          <w:marRight w:val="0"/>
          <w:marTop w:val="0"/>
          <w:marBottom w:val="0"/>
          <w:divBdr>
            <w:top w:val="none" w:sz="0" w:space="0" w:color="auto"/>
            <w:left w:val="none" w:sz="0" w:space="0" w:color="auto"/>
            <w:bottom w:val="none" w:sz="0" w:space="0" w:color="auto"/>
            <w:right w:val="none" w:sz="0" w:space="0" w:color="auto"/>
          </w:divBdr>
        </w:div>
      </w:divsChild>
    </w:div>
    <w:div w:id="16703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20C4EBCAEBA5409CEFA22061C11D28" ma:contentTypeVersion="13" ma:contentTypeDescription="Create a new document." ma:contentTypeScope="" ma:versionID="9a99e8cd4627ce46eaea8c72050ec4e8">
  <xsd:schema xmlns:xsd="http://www.w3.org/2001/XMLSchema" xmlns:xs="http://www.w3.org/2001/XMLSchema" xmlns:p="http://schemas.microsoft.com/office/2006/metadata/properties" xmlns:ns2="38fbdfde-3104-4524-abbb-ccd253ab6e71" xmlns:ns3="77384554-7bde-46c7-b2e2-e7407604d544" targetNamespace="http://schemas.microsoft.com/office/2006/metadata/properties" ma:root="true" ma:fieldsID="b4dacca34ef4aafb87ce2373269e0d76" ns2:_="" ns3:_="">
    <xsd:import namespace="38fbdfde-3104-4524-abbb-ccd253ab6e71"/>
    <xsd:import namespace="77384554-7bde-46c7-b2e2-e7407604d5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dfde-3104-4524-abbb-ccd253ab6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84554-7bde-46c7-b2e2-e7407604d5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88D05-8239-44ED-9BAA-4E3D1A32D6E3}">
  <ds:schemaRefs>
    <ds:schemaRef ds:uri="http://schemas.microsoft.com/sharepoint/v3/contenttype/forms"/>
  </ds:schemaRefs>
</ds:datastoreItem>
</file>

<file path=customXml/itemProps2.xml><?xml version="1.0" encoding="utf-8"?>
<ds:datastoreItem xmlns:ds="http://schemas.openxmlformats.org/officeDocument/2006/customXml" ds:itemID="{E268EE69-ED5A-4DE5-AF10-A9186BFD2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dfde-3104-4524-abbb-ccd253ab6e71"/>
    <ds:schemaRef ds:uri="77384554-7bde-46c7-b2e2-e7407604d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A2650-25B1-479D-B8B8-6B0482825D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Talbert</dc:creator>
  <cp:keywords/>
  <dc:description/>
  <cp:lastModifiedBy>Kayla Smith</cp:lastModifiedBy>
  <cp:revision>2</cp:revision>
  <dcterms:created xsi:type="dcterms:W3CDTF">2022-12-29T20:38:00Z</dcterms:created>
  <dcterms:modified xsi:type="dcterms:W3CDTF">2022-12-29T20:38:00Z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0x010100B320C4EBCAEBA5409CEFA22061C11D28</vt:lpwstr>
  </property>
</Properties>
</file>